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AC0">
        <w:rPr>
          <w:b/>
          <w:noProof/>
          <w:lang w:val="en-GB" w:eastAsia="en-GB"/>
        </w:rPr>
        <w:t>Krispy Kreme Sale</w:t>
      </w:r>
    </w:p>
    <w:p w:rsidR="001777CD" w:rsidRPr="00390A13" w:rsidRDefault="008763C0" w:rsidP="0057474D">
      <w:pPr>
        <w:pStyle w:val="Heading2"/>
        <w:rPr>
          <w:color w:val="auto"/>
          <w:sz w:val="22"/>
        </w:rPr>
      </w:pPr>
      <w:r w:rsidRPr="00390A13">
        <w:rPr>
          <w:color w:val="auto"/>
          <w:sz w:val="22"/>
        </w:rPr>
        <w:t>Cake sales are a fantastic way to raise money through</w:t>
      </w:r>
      <w:r w:rsidR="00390A13">
        <w:rPr>
          <w:color w:val="auto"/>
          <w:sz w:val="22"/>
        </w:rPr>
        <w:t>out</w:t>
      </w:r>
      <w:r w:rsidRPr="00390A13">
        <w:rPr>
          <w:color w:val="auto"/>
          <w:sz w:val="22"/>
        </w:rPr>
        <w:t xml:space="preserve"> the year</w:t>
      </w:r>
      <w:r w:rsidR="00390A13">
        <w:rPr>
          <w:color w:val="auto"/>
          <w:sz w:val="22"/>
        </w:rPr>
        <w:t>,</w:t>
      </w:r>
      <w:r w:rsidRPr="00390A13">
        <w:rPr>
          <w:color w:val="auto"/>
          <w:sz w:val="22"/>
        </w:rPr>
        <w:t xml:space="preserve"> and Krispy </w:t>
      </w:r>
      <w:proofErr w:type="spellStart"/>
      <w:r w:rsidRPr="00390A13">
        <w:rPr>
          <w:color w:val="auto"/>
          <w:sz w:val="22"/>
        </w:rPr>
        <w:t>Kremes</w:t>
      </w:r>
      <w:proofErr w:type="spellEnd"/>
      <w:r w:rsidRPr="00390A13">
        <w:rPr>
          <w:color w:val="auto"/>
          <w:sz w:val="22"/>
        </w:rPr>
        <w:t xml:space="preserve"> are an ideal alternative to baking!</w:t>
      </w:r>
    </w:p>
    <w:p w:rsidR="0057474D" w:rsidRPr="001D70ED" w:rsidRDefault="001D70ED" w:rsidP="0057474D">
      <w:pPr>
        <w:pStyle w:val="Heading2"/>
        <w:rPr>
          <w:b/>
        </w:rPr>
      </w:pPr>
      <w:r w:rsidRPr="001D70ED">
        <w:rPr>
          <w:b/>
        </w:rPr>
        <w:t>Getting ready for the event</w:t>
      </w:r>
    </w:p>
    <w:p w:rsidR="00137094" w:rsidRDefault="00C84309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Pick a time and place -</w:t>
      </w:r>
      <w:r w:rsidR="008763C0">
        <w:rPr>
          <w:rFonts w:ascii="Arial" w:hAnsi="Arial" w:cs="Arial"/>
          <w:b/>
          <w:color w:val="000000" w:themeColor="text1"/>
        </w:rPr>
        <w:t xml:space="preserve"> </w:t>
      </w:r>
      <w:r w:rsidR="008763C0">
        <w:rPr>
          <w:rFonts w:ascii="Arial" w:hAnsi="Arial" w:cs="Arial"/>
          <w:color w:val="000000" w:themeColor="text1"/>
        </w:rPr>
        <w:t>Most universities allow stu</w:t>
      </w:r>
      <w:r w:rsidR="0006496B">
        <w:rPr>
          <w:rFonts w:ascii="Arial" w:hAnsi="Arial" w:cs="Arial"/>
          <w:color w:val="000000" w:themeColor="text1"/>
        </w:rPr>
        <w:t>dents to book a stall on campus.</w:t>
      </w:r>
      <w:r w:rsidR="008763C0">
        <w:rPr>
          <w:rFonts w:ascii="Arial" w:hAnsi="Arial" w:cs="Arial"/>
          <w:color w:val="000000" w:themeColor="text1"/>
        </w:rPr>
        <w:t xml:space="preserve"> </w:t>
      </w:r>
      <w:r w:rsidR="0006496B">
        <w:rPr>
          <w:rFonts w:ascii="Arial" w:hAnsi="Arial" w:cs="Arial"/>
          <w:color w:val="000000" w:themeColor="text1"/>
        </w:rPr>
        <w:t>F</w:t>
      </w:r>
      <w:r w:rsidR="008763C0">
        <w:rPr>
          <w:rFonts w:ascii="Arial" w:hAnsi="Arial" w:cs="Arial"/>
          <w:color w:val="000000" w:themeColor="text1"/>
        </w:rPr>
        <w:t>ind out how to organise</w:t>
      </w:r>
      <w:r w:rsidR="0006496B">
        <w:rPr>
          <w:rFonts w:ascii="Arial" w:hAnsi="Arial" w:cs="Arial"/>
          <w:color w:val="000000" w:themeColor="text1"/>
        </w:rPr>
        <w:t xml:space="preserve"> one and get a date in the diary</w:t>
      </w:r>
      <w:r w:rsidR="008763C0">
        <w:rPr>
          <w:rFonts w:ascii="Arial" w:hAnsi="Arial" w:cs="Arial"/>
          <w:color w:val="000000" w:themeColor="text1"/>
        </w:rPr>
        <w:t xml:space="preserve">. </w:t>
      </w:r>
    </w:p>
    <w:p w:rsidR="008763C0" w:rsidRDefault="008763C0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Gather participants</w:t>
      </w:r>
      <w:r w:rsidR="00C84309">
        <w:rPr>
          <w:rFonts w:ascii="Arial" w:hAnsi="Arial" w:cs="Arial"/>
          <w:b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Confirm a few</w:t>
      </w:r>
      <w:r w:rsidR="00BA6CC5">
        <w:rPr>
          <w:rFonts w:ascii="Arial" w:hAnsi="Arial" w:cs="Arial"/>
          <w:color w:val="000000" w:themeColor="text1"/>
        </w:rPr>
        <w:t xml:space="preserve"> of your</w:t>
      </w:r>
      <w:r>
        <w:rPr>
          <w:rFonts w:ascii="Arial" w:hAnsi="Arial" w:cs="Arial"/>
          <w:color w:val="000000" w:themeColor="text1"/>
        </w:rPr>
        <w:t xml:space="preserve"> participants to take part (depending on if you can get multiple campus-wide locations)</w:t>
      </w:r>
    </w:p>
    <w:p w:rsidR="008763C0" w:rsidRDefault="008763C0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Decide how many to order</w:t>
      </w:r>
      <w:r w:rsidR="00C84309">
        <w:rPr>
          <w:rFonts w:ascii="Arial" w:hAnsi="Arial" w:cs="Arial"/>
          <w:b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The minimum number of donuts is 5 dozen at £5.50 per dozen</w:t>
      </w:r>
    </w:p>
    <w:p w:rsidR="008763C0" w:rsidRDefault="008763C0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Decide on a price –</w:t>
      </w:r>
      <w:r>
        <w:rPr>
          <w:rFonts w:ascii="Arial" w:hAnsi="Arial" w:cs="Arial"/>
          <w:color w:val="000000" w:themeColor="text1"/>
        </w:rPr>
        <w:t xml:space="preserve"> Most people charge either £1-£2 per donut, meaning you can make £12-£24 per dozen!</w:t>
      </w:r>
    </w:p>
    <w:p w:rsidR="008763C0" w:rsidRDefault="008763C0" w:rsidP="008763C0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Order!</w:t>
      </w:r>
      <w:r w:rsidR="0006496B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Once you have everything in order, fill out the </w:t>
      </w:r>
      <w:hyperlink r:id="rId10" w:history="1">
        <w:r w:rsidRPr="0006496B">
          <w:rPr>
            <w:rStyle w:val="Hyperlink"/>
            <w:rFonts w:ascii="Arial" w:hAnsi="Arial" w:cs="Arial"/>
          </w:rPr>
          <w:t>Krispy Kreme Order Form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="0006496B">
        <w:rPr>
          <w:rFonts w:ascii="Arial" w:hAnsi="Arial" w:cs="Arial"/>
          <w:color w:val="000000" w:themeColor="text1"/>
        </w:rPr>
        <w:t xml:space="preserve">a minimum of </w:t>
      </w:r>
      <w:r>
        <w:rPr>
          <w:rFonts w:ascii="Arial" w:hAnsi="Arial" w:cs="Arial"/>
          <w:color w:val="000000" w:themeColor="text1"/>
        </w:rPr>
        <w:t>3 weeks before your event</w:t>
      </w:r>
      <w:r w:rsidR="0006496B">
        <w:rPr>
          <w:rFonts w:ascii="Arial" w:hAnsi="Arial" w:cs="Arial"/>
          <w:color w:val="000000" w:themeColor="text1"/>
        </w:rPr>
        <w:t xml:space="preserve">: </w:t>
      </w:r>
    </w:p>
    <w:p w:rsidR="008763C0" w:rsidRPr="0092692D" w:rsidRDefault="008763C0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Create a Facebook event</w:t>
      </w:r>
      <w:r w:rsidR="00C84309">
        <w:rPr>
          <w:rFonts w:ascii="Arial" w:hAnsi="Arial" w:cs="Arial"/>
          <w:b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Spread the word around campus so people know where to get them! </w:t>
      </w:r>
    </w:p>
    <w:p w:rsidR="001D70ED" w:rsidRDefault="001D70ED" w:rsidP="001D70ED">
      <w:pPr>
        <w:pStyle w:val="Heading2"/>
        <w:rPr>
          <w:b/>
        </w:rPr>
      </w:pPr>
      <w:r>
        <w:rPr>
          <w:b/>
        </w:rPr>
        <w:t>What you’ll need</w:t>
      </w:r>
    </w:p>
    <w:p w:rsidR="0074440A" w:rsidRPr="008763C0" w:rsidRDefault="008763C0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Donuts!</w:t>
      </w:r>
    </w:p>
    <w:p w:rsidR="008763C0" w:rsidRPr="008763C0" w:rsidRDefault="008763C0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Decorations for your stall (charity balloons, banners, posters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>)</w:t>
      </w:r>
    </w:p>
    <w:p w:rsidR="008763C0" w:rsidRPr="008763C0" w:rsidRDefault="008763C0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Bucket or tin</w:t>
      </w:r>
    </w:p>
    <w:p w:rsidR="008763C0" w:rsidRPr="008763C0" w:rsidRDefault="008763C0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MRF t-shirt</w:t>
      </w:r>
    </w:p>
    <w:p w:rsidR="008763C0" w:rsidRPr="0074440A" w:rsidRDefault="008763C0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Float for change </w:t>
      </w:r>
    </w:p>
    <w:p w:rsidR="001D70ED" w:rsidRDefault="001D70ED" w:rsidP="001D70ED">
      <w:pPr>
        <w:pStyle w:val="Heading2"/>
        <w:rPr>
          <w:b/>
        </w:rPr>
      </w:pPr>
      <w:r>
        <w:rPr>
          <w:b/>
        </w:rPr>
        <w:t xml:space="preserve">On the day </w:t>
      </w:r>
    </w:p>
    <w:p w:rsidR="008763C0" w:rsidRDefault="008763C0" w:rsidP="008763C0">
      <w:pPr>
        <w:pStyle w:val="Heading2"/>
        <w:rPr>
          <w:rFonts w:eastAsiaTheme="minorEastAsia" w:cs="Arial"/>
          <w:color w:val="262626"/>
          <w:sz w:val="22"/>
          <w:szCs w:val="17"/>
          <w:shd w:val="clear" w:color="auto" w:fill="FFFFFF"/>
        </w:rPr>
      </w:pP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Get there nice and early to get everything set up. Decorate your stall with a tablecloth, cake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stands and get selling! Don’t be afraid to approach people and offer free samples </w:t>
      </w:r>
      <w:proofErr w:type="spellStart"/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etc</w:t>
      </w:r>
      <w:proofErr w:type="spellEnd"/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to grab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people’s attention.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You could also make things more exciting but running a donut-</w:t>
      </w:r>
      <w:r w:rsidR="00F8657D"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eating </w:t>
      </w:r>
      <w:r w:rsidR="00F8657D">
        <w:rPr>
          <w:rFonts w:eastAsiaTheme="minorEastAsia" w:cs="Arial"/>
          <w:color w:val="262626"/>
          <w:sz w:val="22"/>
          <w:szCs w:val="17"/>
          <w:shd w:val="clear" w:color="auto" w:fill="FFFFFF"/>
        </w:rPr>
        <w:t>competition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, whereby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people either have to eat as many donuts as possible in a </w:t>
      </w:r>
      <w:r w:rsidR="00F8657D"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certain </w:t>
      </w:r>
      <w:r w:rsidR="00F8657D">
        <w:rPr>
          <w:rFonts w:eastAsiaTheme="minorEastAsia" w:cs="Arial"/>
          <w:color w:val="262626"/>
          <w:sz w:val="22"/>
          <w:szCs w:val="17"/>
          <w:shd w:val="clear" w:color="auto" w:fill="FFFFFF"/>
        </w:rPr>
        <w:t>amount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of time or have to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try and eat a whole donut without licking their lips! Charge for 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>p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eople to take part and have</w:t>
      </w: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 </w:t>
      </w:r>
      <w:r w:rsidRPr="008763C0">
        <w:rPr>
          <w:rFonts w:eastAsiaTheme="minorEastAsia" w:cs="Arial"/>
          <w:color w:val="262626"/>
          <w:sz w:val="22"/>
          <w:szCs w:val="17"/>
          <w:shd w:val="clear" w:color="auto" w:fill="FFFFFF"/>
        </w:rPr>
        <w:t>prizes on offer.</w:t>
      </w:r>
    </w:p>
    <w:p w:rsidR="00847A67" w:rsidRDefault="00847A67" w:rsidP="008763C0">
      <w:pPr>
        <w:pStyle w:val="Heading2"/>
        <w:rPr>
          <w:b/>
        </w:rPr>
      </w:pPr>
      <w:r>
        <w:rPr>
          <w:b/>
        </w:rPr>
        <w:t>Post event</w:t>
      </w:r>
    </w:p>
    <w:p w:rsidR="00847A67" w:rsidRPr="004C4548" w:rsidRDefault="008763C0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 xml:space="preserve">Return tables and resources back to where they came from! Bank </w:t>
      </w:r>
      <w:r w:rsidR="004C484C">
        <w:rPr>
          <w:rFonts w:cs="Arial"/>
          <w:color w:val="262626"/>
          <w:sz w:val="22"/>
          <w:shd w:val="clear" w:color="auto" w:fill="FFFFFF"/>
        </w:rPr>
        <w:t xml:space="preserve">the money and split between all participants who took part. </w:t>
      </w:r>
      <w:bookmarkStart w:id="0" w:name="_GoBack"/>
      <w:bookmarkEnd w:id="0"/>
    </w:p>
    <w:p w:rsidR="001D70ED" w:rsidRDefault="001D70ED" w:rsidP="001D70ED">
      <w:pPr>
        <w:pStyle w:val="Heading2"/>
        <w:rPr>
          <w:b/>
        </w:rPr>
      </w:pPr>
      <w:r>
        <w:rPr>
          <w:b/>
        </w:rPr>
        <w:t>Top tips</w:t>
      </w:r>
    </w:p>
    <w:p w:rsidR="0057474D" w:rsidRPr="0092692D" w:rsidRDefault="00BA6CC5" w:rsidP="0092692D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Sell leftover donuts by knocking around halls, the library and other places on campus! Just make sure you have permission</w:t>
      </w:r>
      <w:r w:rsidR="0006496B">
        <w:rPr>
          <w:rFonts w:ascii="Arial" w:hAnsi="Arial" w:cs="Arial"/>
          <w:color w:val="000000" w:themeColor="text1"/>
        </w:rPr>
        <w:t xml:space="preserve"> to do so. </w:t>
      </w:r>
    </w:p>
    <w:sectPr w:rsidR="0057474D" w:rsidRPr="0092692D" w:rsidSect="00B57EB6">
      <w:headerReference w:type="default" r:id="rId11"/>
      <w:footerReference w:type="default" r:id="rId12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4C484C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4C484C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46FD"/>
    <w:multiLevelType w:val="hybridMultilevel"/>
    <w:tmpl w:val="44A2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13"/>
  </w:num>
  <w:num w:numId="5">
    <w:abstractNumId w:val="19"/>
  </w:num>
  <w:num w:numId="6">
    <w:abstractNumId w:val="23"/>
  </w:num>
  <w:num w:numId="7">
    <w:abstractNumId w:val="21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27"/>
  </w:num>
  <w:num w:numId="24">
    <w:abstractNumId w:val="25"/>
  </w:num>
  <w:num w:numId="25">
    <w:abstractNumId w:val="30"/>
  </w:num>
  <w:num w:numId="26">
    <w:abstractNumId w:val="26"/>
  </w:num>
  <w:num w:numId="27">
    <w:abstractNumId w:val="22"/>
  </w:num>
  <w:num w:numId="28">
    <w:abstractNumId w:val="24"/>
  </w:num>
  <w:num w:numId="29">
    <w:abstractNumId w:val="14"/>
  </w:num>
  <w:num w:numId="30">
    <w:abstractNumId w:val="11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6496B"/>
    <w:rsid w:val="000D29E1"/>
    <w:rsid w:val="000E3690"/>
    <w:rsid w:val="00100D0D"/>
    <w:rsid w:val="00111E3B"/>
    <w:rsid w:val="001346B1"/>
    <w:rsid w:val="00137094"/>
    <w:rsid w:val="001777CD"/>
    <w:rsid w:val="00187CF8"/>
    <w:rsid w:val="001D70ED"/>
    <w:rsid w:val="001D79CB"/>
    <w:rsid w:val="00216E7D"/>
    <w:rsid w:val="0022307C"/>
    <w:rsid w:val="00241FCF"/>
    <w:rsid w:val="00243139"/>
    <w:rsid w:val="00255095"/>
    <w:rsid w:val="0026632A"/>
    <w:rsid w:val="00291B76"/>
    <w:rsid w:val="002933FD"/>
    <w:rsid w:val="002F4BBF"/>
    <w:rsid w:val="00387F54"/>
    <w:rsid w:val="00390A13"/>
    <w:rsid w:val="003D0EB0"/>
    <w:rsid w:val="004249FE"/>
    <w:rsid w:val="00435475"/>
    <w:rsid w:val="00474C1E"/>
    <w:rsid w:val="004776CF"/>
    <w:rsid w:val="00477D30"/>
    <w:rsid w:val="004872A7"/>
    <w:rsid w:val="00487AC0"/>
    <w:rsid w:val="004C4548"/>
    <w:rsid w:val="004C484C"/>
    <w:rsid w:val="004D1357"/>
    <w:rsid w:val="00501C34"/>
    <w:rsid w:val="0050228B"/>
    <w:rsid w:val="00533C77"/>
    <w:rsid w:val="0057474D"/>
    <w:rsid w:val="00581E86"/>
    <w:rsid w:val="005C6B9B"/>
    <w:rsid w:val="006102A2"/>
    <w:rsid w:val="00613BF7"/>
    <w:rsid w:val="0066104F"/>
    <w:rsid w:val="00692B31"/>
    <w:rsid w:val="006E38AC"/>
    <w:rsid w:val="0074440A"/>
    <w:rsid w:val="0076694B"/>
    <w:rsid w:val="007E07A9"/>
    <w:rsid w:val="00803B87"/>
    <w:rsid w:val="00847A67"/>
    <w:rsid w:val="00855077"/>
    <w:rsid w:val="00861E39"/>
    <w:rsid w:val="008763C0"/>
    <w:rsid w:val="00886D3E"/>
    <w:rsid w:val="008D5E7D"/>
    <w:rsid w:val="009202ED"/>
    <w:rsid w:val="0092692D"/>
    <w:rsid w:val="00927FC6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A22FB5"/>
    <w:rsid w:val="00AC6692"/>
    <w:rsid w:val="00B43823"/>
    <w:rsid w:val="00B57EB6"/>
    <w:rsid w:val="00B609A6"/>
    <w:rsid w:val="00B64855"/>
    <w:rsid w:val="00B74263"/>
    <w:rsid w:val="00BA6CC5"/>
    <w:rsid w:val="00BD1F33"/>
    <w:rsid w:val="00C00931"/>
    <w:rsid w:val="00C046F4"/>
    <w:rsid w:val="00C458C5"/>
    <w:rsid w:val="00C4665D"/>
    <w:rsid w:val="00C52CCA"/>
    <w:rsid w:val="00C84309"/>
    <w:rsid w:val="00CA35F1"/>
    <w:rsid w:val="00CD3CB6"/>
    <w:rsid w:val="00CF513A"/>
    <w:rsid w:val="00D5023F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3F1F"/>
    <w:rsid w:val="00EF03EE"/>
    <w:rsid w:val="00EF0776"/>
    <w:rsid w:val="00F25425"/>
    <w:rsid w:val="00F274CF"/>
    <w:rsid w:val="00F31E2C"/>
    <w:rsid w:val="00F40AA5"/>
    <w:rsid w:val="00F628DE"/>
    <w:rsid w:val="00F8657D"/>
    <w:rsid w:val="00FA7BE0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rispykreme.com/fundraising/select-your-sho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DAEA0-45A3-47C0-8B8D-3CA773AA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8</cp:revision>
  <cp:lastPrinted>2017-08-17T18:58:00Z</cp:lastPrinted>
  <dcterms:created xsi:type="dcterms:W3CDTF">2018-07-16T09:56:00Z</dcterms:created>
  <dcterms:modified xsi:type="dcterms:W3CDTF">2018-07-23T15:30:00Z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